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4A" w:rsidRDefault="00492A31">
      <w:bookmarkStart w:id="0" w:name="_GoBack"/>
      <w:bookmarkEnd w:id="0"/>
      <w:r>
        <w:t>OŠ CAVTAT</w:t>
      </w:r>
    </w:p>
    <w:p w:rsidR="00DA78C4" w:rsidRDefault="00492A31">
      <w:r>
        <w:t>STJEPANA RADIĆA 3</w:t>
      </w:r>
    </w:p>
    <w:p w:rsidR="00DA78C4" w:rsidRDefault="00492A31">
      <w:r>
        <w:t>20210 CAVTAT</w:t>
      </w:r>
    </w:p>
    <w:p w:rsidR="00DA78C4" w:rsidRPr="00C140D3" w:rsidRDefault="00DA78C4">
      <w:pPr>
        <w:rPr>
          <w:color w:val="000000" w:themeColor="text1"/>
        </w:rPr>
      </w:pPr>
      <w:r>
        <w:t>Klasa:</w:t>
      </w:r>
      <w:r w:rsidR="001E65F2">
        <w:rPr>
          <w:color w:val="000000" w:themeColor="text1"/>
        </w:rPr>
        <w:t>602-01/22-01/341</w:t>
      </w:r>
    </w:p>
    <w:p w:rsidR="00DA78C4" w:rsidRPr="00C140D3" w:rsidRDefault="00DA78C4">
      <w:pPr>
        <w:rPr>
          <w:color w:val="000000" w:themeColor="text1"/>
        </w:rPr>
      </w:pPr>
      <w:r w:rsidRPr="00C140D3">
        <w:rPr>
          <w:color w:val="000000" w:themeColor="text1"/>
        </w:rPr>
        <w:t>Urbroj</w:t>
      </w:r>
      <w:r w:rsidR="00C140D3">
        <w:rPr>
          <w:color w:val="000000" w:themeColor="text1"/>
        </w:rPr>
        <w:t xml:space="preserve"> :2117-30/22-01</w:t>
      </w:r>
    </w:p>
    <w:p w:rsidR="00930862" w:rsidRPr="00492A31" w:rsidRDefault="003E49F0">
      <w:pPr>
        <w:rPr>
          <w:color w:val="FF0000"/>
        </w:rPr>
      </w:pPr>
      <w:r>
        <w:rPr>
          <w:color w:val="000000" w:themeColor="text1"/>
        </w:rPr>
        <w:t>U Cavtatu, 28.srpnja</w:t>
      </w:r>
      <w:r w:rsidR="00930862" w:rsidRPr="00930862">
        <w:rPr>
          <w:color w:val="000000" w:themeColor="text1"/>
        </w:rPr>
        <w:t xml:space="preserve"> 2022</w:t>
      </w:r>
      <w:r w:rsidR="00930862">
        <w:rPr>
          <w:color w:val="FF0000"/>
        </w:rPr>
        <w:t>.</w:t>
      </w:r>
    </w:p>
    <w:p w:rsidR="00DA78C4" w:rsidRDefault="00DA78C4"/>
    <w:p w:rsidR="00DA78C4" w:rsidRPr="00930862" w:rsidRDefault="00DA78C4">
      <w:pPr>
        <w:rPr>
          <w:b/>
        </w:rPr>
      </w:pPr>
      <w:r>
        <w:t xml:space="preserve">PREDMET: </w:t>
      </w:r>
      <w:r w:rsidRPr="00930862">
        <w:rPr>
          <w:b/>
        </w:rPr>
        <w:t xml:space="preserve">Obrazloženje </w:t>
      </w:r>
      <w:r w:rsidR="003E49F0">
        <w:rPr>
          <w:b/>
        </w:rPr>
        <w:t xml:space="preserve">polugodišnjeg </w:t>
      </w:r>
      <w:r w:rsidR="005549FC" w:rsidRPr="00930862">
        <w:rPr>
          <w:b/>
        </w:rPr>
        <w:t>izvještaja o izvršenju</w:t>
      </w:r>
      <w:r w:rsidR="003E49F0">
        <w:rPr>
          <w:b/>
        </w:rPr>
        <w:t xml:space="preserve"> za  2022</w:t>
      </w:r>
      <w:r w:rsidR="005549FC" w:rsidRPr="00930862">
        <w:rPr>
          <w:b/>
        </w:rPr>
        <w:t>.</w:t>
      </w:r>
    </w:p>
    <w:p w:rsidR="00930862" w:rsidRDefault="00222A77" w:rsidP="00930862">
      <w:pPr>
        <w:jc w:val="both"/>
      </w:pPr>
      <w:r>
        <w:t>Obveza izrade i usvajanja polugodišnjeg i godišnjeg izvještaja o izvršenju financijskog plana proračunskog korisnika propisana je člancima 81. do 86. novog ZOP-a.</w:t>
      </w:r>
    </w:p>
    <w:p w:rsidR="005549FC" w:rsidRDefault="00930862" w:rsidP="00930862">
      <w:pPr>
        <w:jc w:val="both"/>
      </w:pPr>
      <w:r>
        <w:t>Navedeno je neophodno jer će biti sastavni dio Upitnika o fiskalnoj odgovornosti za 2022. godinu za pitanje broj 62.</w:t>
      </w:r>
    </w:p>
    <w:p w:rsidR="00930862" w:rsidRDefault="00492A31" w:rsidP="00930862">
      <w:pPr>
        <w:jc w:val="both"/>
      </w:pPr>
      <w:r>
        <w:t>OŠ Cavtat</w:t>
      </w:r>
      <w:r w:rsidR="005549FC">
        <w:t xml:space="preserve"> kao proračunski korisnik proračuna jedinice lokalne i područne (regionalne)samouprave, financira se iz sljedećih izvora: </w:t>
      </w:r>
    </w:p>
    <w:p w:rsidR="00930862" w:rsidRDefault="005549FC" w:rsidP="00930862">
      <w:pPr>
        <w:pStyle w:val="ListParagraph"/>
        <w:numPr>
          <w:ilvl w:val="0"/>
          <w:numId w:val="1"/>
        </w:numPr>
        <w:jc w:val="both"/>
      </w:pPr>
      <w:r>
        <w:t xml:space="preserve">DNŽ (opći prihodi </w:t>
      </w:r>
      <w:r w:rsidR="000110BC">
        <w:t>i primici,</w:t>
      </w:r>
      <w:r>
        <w:t xml:space="preserve"> investicijska ulaganja,školska shema voća, 25% udjela u produženom boravku, 27,23% udjela u </w:t>
      </w:r>
      <w:r w:rsidR="00930862">
        <w:t>plaćama za pomoćnike u nastavi -ZMS</w:t>
      </w:r>
      <w:r>
        <w:t xml:space="preserve">); </w:t>
      </w:r>
    </w:p>
    <w:p w:rsidR="00930862" w:rsidRDefault="005549FC" w:rsidP="00930862">
      <w:pPr>
        <w:pStyle w:val="ListParagraph"/>
        <w:numPr>
          <w:ilvl w:val="0"/>
          <w:numId w:val="1"/>
        </w:numPr>
        <w:jc w:val="both"/>
      </w:pPr>
      <w:r>
        <w:t xml:space="preserve">vlastiti prihodi ; </w:t>
      </w:r>
    </w:p>
    <w:p w:rsidR="00930862" w:rsidRDefault="00930862" w:rsidP="00930862">
      <w:pPr>
        <w:pStyle w:val="ListParagraph"/>
        <w:numPr>
          <w:ilvl w:val="0"/>
          <w:numId w:val="1"/>
        </w:numPr>
        <w:jc w:val="both"/>
      </w:pPr>
      <w:r>
        <w:t>Ostale p</w:t>
      </w:r>
      <w:r w:rsidR="005549FC">
        <w:t>omo</w:t>
      </w:r>
      <w:r>
        <w:t>ći proračunskim korisnicima(državni proračun-MZO, HrvatskI zavoda za zapoš</w:t>
      </w:r>
      <w:r w:rsidR="003408ED">
        <w:t xml:space="preserve">ljavanje, te </w:t>
      </w:r>
      <w:r>
        <w:t>proračun</w:t>
      </w:r>
      <w:r w:rsidR="003408ED">
        <w:t xml:space="preserve"> JLP(R)S</w:t>
      </w:r>
      <w:r>
        <w:t>-Općina konavle)</w:t>
      </w:r>
    </w:p>
    <w:p w:rsidR="00930862" w:rsidRDefault="005549FC" w:rsidP="00930862">
      <w:pPr>
        <w:pStyle w:val="ListParagraph"/>
        <w:numPr>
          <w:ilvl w:val="0"/>
          <w:numId w:val="1"/>
        </w:numPr>
        <w:jc w:val="both"/>
      </w:pPr>
      <w:r>
        <w:t>Prihoda za posebne namjene ( uplate roditelja za prehranu,autobuse,štete na tabletima i dr.;</w:t>
      </w:r>
    </w:p>
    <w:p w:rsidR="005549FC" w:rsidRDefault="005549FC" w:rsidP="00930862">
      <w:pPr>
        <w:pStyle w:val="ListParagraph"/>
        <w:numPr>
          <w:ilvl w:val="0"/>
          <w:numId w:val="1"/>
        </w:numPr>
        <w:jc w:val="both"/>
      </w:pPr>
      <w:r>
        <w:t xml:space="preserve"> donacija.</w:t>
      </w:r>
    </w:p>
    <w:p w:rsidR="005549FC" w:rsidRDefault="00222A77" w:rsidP="00930862">
      <w:pPr>
        <w:jc w:val="both"/>
      </w:pPr>
      <w:r>
        <w:t>U listopadu 2021</w:t>
      </w:r>
      <w:r w:rsidR="005549FC">
        <w:t xml:space="preserve">. </w:t>
      </w:r>
      <w:r w:rsidR="0026546F">
        <w:t>P</w:t>
      </w:r>
      <w:r w:rsidR="005549FC">
        <w:t>rema</w:t>
      </w:r>
      <w:r w:rsidR="0026546F">
        <w:t xml:space="preserve"> uputi  Upravnog odjela za finacije DNŽ, iz</w:t>
      </w:r>
      <w:r>
        <w:t>radili smo prijedlog trogodišnjeg financijskog</w:t>
      </w:r>
      <w:r w:rsidR="0026546F">
        <w:t xml:space="preserve"> plan</w:t>
      </w:r>
      <w:r>
        <w:t>a</w:t>
      </w:r>
      <w:r w:rsidR="0026546F">
        <w:t xml:space="preserve"> (p</w:t>
      </w:r>
      <w:r>
        <w:t>lan prihoda i rashoda za 2022</w:t>
      </w:r>
      <w:r w:rsidR="00492A31">
        <w:t>. i</w:t>
      </w:r>
      <w:r>
        <w:t xml:space="preserve"> projekcije za 2023.i 2024</w:t>
      </w:r>
      <w:r w:rsidR="0026546F">
        <w:t>.), koji j</w:t>
      </w:r>
      <w:r w:rsidR="00492A31">
        <w:t xml:space="preserve">e odobren na </w:t>
      </w:r>
      <w:r>
        <w:t>sjednici školskog odbora  22.prosinca 2021</w:t>
      </w:r>
      <w:r w:rsidR="0026546F">
        <w:t>.</w:t>
      </w:r>
      <w:r w:rsidR="00492A31">
        <w:t xml:space="preserve">, </w:t>
      </w:r>
      <w:r w:rsidR="0026546F">
        <w:t>a tijekom godine smo radili izmjene i dopune istog</w:t>
      </w:r>
      <w:r w:rsidR="00930862">
        <w:t>,</w:t>
      </w:r>
      <w:r w:rsidR="0026546F">
        <w:t xml:space="preserve"> te na z</w:t>
      </w:r>
      <w:r w:rsidR="00116239">
        <w:t xml:space="preserve">ahtjev DNŽ dostavili im </w:t>
      </w:r>
      <w:r>
        <w:t xml:space="preserve"> I. rebalans 10. svibnja.2022</w:t>
      </w:r>
      <w:r w:rsidR="00116239">
        <w:t>.</w:t>
      </w:r>
    </w:p>
    <w:p w:rsidR="00116239" w:rsidRDefault="00116239" w:rsidP="00930862">
      <w:pPr>
        <w:jc w:val="both"/>
      </w:pPr>
      <w:r>
        <w:t xml:space="preserve">Do </w:t>
      </w:r>
      <w:r w:rsidR="00D634AE">
        <w:t>promjena u planu je došlo iz sl</w:t>
      </w:r>
      <w:r>
        <w:t>jedećih razloga:</w:t>
      </w:r>
    </w:p>
    <w:p w:rsidR="00116239" w:rsidRDefault="003E49F0" w:rsidP="00930862">
      <w:pPr>
        <w:jc w:val="both"/>
      </w:pPr>
      <w:r>
        <w:t>DNŽ- Opći prihodi i</w:t>
      </w:r>
      <w:r w:rsidR="00492A31">
        <w:t xml:space="preserve"> primici-</w:t>
      </w:r>
      <w:r w:rsidR="00116239">
        <w:t xml:space="preserve"> unutar unaprijed zadanog iznosa za materijalne i financijsk</w:t>
      </w:r>
      <w:r w:rsidR="00492A31">
        <w:t>e rashode odobrene od strane DNŽ-</w:t>
      </w:r>
      <w:r w:rsidR="00116239">
        <w:t>a, prilagođavali smo se stvarnim potre</w:t>
      </w:r>
      <w:r>
        <w:t xml:space="preserve">bama poslovanja.  Potrebno je uzeti u obzir povećanje cijena dobara i usluga, a posebno energenata. </w:t>
      </w:r>
    </w:p>
    <w:p w:rsidR="00116239" w:rsidRDefault="00116239" w:rsidP="00930862">
      <w:pPr>
        <w:jc w:val="both"/>
      </w:pPr>
      <w:r>
        <w:t>Državni proračun- povećanje prihoda i rashoda zb</w:t>
      </w:r>
      <w:r w:rsidR="003E49F0">
        <w:t>og povećanja osnovice u državnim i javnim službama od 01.svibnja 2022.</w:t>
      </w:r>
    </w:p>
    <w:p w:rsidR="00E07CBD" w:rsidRDefault="00095B00" w:rsidP="00930862">
      <w:pPr>
        <w:jc w:val="both"/>
      </w:pPr>
      <w:r>
        <w:t>Donacije-</w:t>
      </w:r>
      <w:r w:rsidR="00E07CBD">
        <w:t>planirane</w:t>
      </w:r>
      <w:r>
        <w:t>, međutim nisu realizirane</w:t>
      </w:r>
      <w:r w:rsidR="003D4293">
        <w:t xml:space="preserve"> zbog lošijeg poslovanja poslovnih subjekata</w:t>
      </w:r>
      <w:r w:rsidR="00D634AE">
        <w:t>.</w:t>
      </w:r>
    </w:p>
    <w:p w:rsidR="00E07CBD" w:rsidRDefault="00E07CBD" w:rsidP="00930862">
      <w:pPr>
        <w:jc w:val="both"/>
      </w:pPr>
    </w:p>
    <w:p w:rsidR="00E07CBD" w:rsidRDefault="00E07CBD" w:rsidP="00930862">
      <w:pPr>
        <w:jc w:val="both"/>
      </w:pPr>
    </w:p>
    <w:p w:rsidR="00E07CBD" w:rsidRDefault="00E07CBD" w:rsidP="00930862">
      <w:pPr>
        <w:jc w:val="both"/>
      </w:pPr>
      <w:r>
        <w:t>Računovođa:                                                                                                      Ravnateljica:</w:t>
      </w:r>
    </w:p>
    <w:p w:rsidR="00E07CBD" w:rsidRDefault="00492A31" w:rsidP="00930862">
      <w:pPr>
        <w:jc w:val="both"/>
      </w:pPr>
      <w:r>
        <w:t xml:space="preserve">Katarina Ćumo                     </w:t>
      </w:r>
      <w:r w:rsidR="00D634AE">
        <w:t xml:space="preserve">                                                                             </w:t>
      </w:r>
      <w:r>
        <w:t xml:space="preserve"> Kate Kukuljica</w:t>
      </w:r>
    </w:p>
    <w:sectPr w:rsidR="00E07CBD" w:rsidSect="00D1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252"/>
    <w:multiLevelType w:val="hybridMultilevel"/>
    <w:tmpl w:val="FF6EA406"/>
    <w:lvl w:ilvl="0" w:tplc="3DC07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8C4"/>
    <w:rsid w:val="000110BC"/>
    <w:rsid w:val="00095B00"/>
    <w:rsid w:val="00116239"/>
    <w:rsid w:val="001E65F2"/>
    <w:rsid w:val="00222A77"/>
    <w:rsid w:val="0026546F"/>
    <w:rsid w:val="002D684A"/>
    <w:rsid w:val="003408ED"/>
    <w:rsid w:val="003B1D80"/>
    <w:rsid w:val="003D4293"/>
    <w:rsid w:val="003E49F0"/>
    <w:rsid w:val="00492A31"/>
    <w:rsid w:val="005549FC"/>
    <w:rsid w:val="00930862"/>
    <w:rsid w:val="00C140D3"/>
    <w:rsid w:val="00D10357"/>
    <w:rsid w:val="00D634AE"/>
    <w:rsid w:val="00DA78C4"/>
    <w:rsid w:val="00E07CBD"/>
    <w:rsid w:val="00F0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Dario</cp:lastModifiedBy>
  <cp:revision>3</cp:revision>
  <dcterms:created xsi:type="dcterms:W3CDTF">2022-08-26T12:42:00Z</dcterms:created>
  <dcterms:modified xsi:type="dcterms:W3CDTF">2022-08-27T00:04:00Z</dcterms:modified>
</cp:coreProperties>
</file>